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2C" w:rsidRDefault="00974931" w:rsidP="00974931">
      <w:pPr>
        <w:tabs>
          <w:tab w:val="left" w:pos="0"/>
        </w:tabs>
        <w:autoSpaceDE w:val="0"/>
        <w:autoSpaceDN w:val="0"/>
        <w:adjustRightInd w:val="0"/>
        <w:jc w:val="center"/>
        <w:outlineLvl w:val="0"/>
        <w:rPr>
          <w:rFonts w:ascii="Times New Roman" w:hAnsi="Times New Roman" w:cs="Times New Roman"/>
          <w:b/>
          <w:bCs/>
          <w:color w:val="FF0000"/>
          <w:sz w:val="28"/>
          <w:szCs w:val="28"/>
        </w:rPr>
      </w:pPr>
      <w:bookmarkStart w:id="0" w:name="_Toc496720258"/>
      <w:r w:rsidRPr="00974931">
        <w:rPr>
          <w:rFonts w:ascii="Times New Roman" w:hAnsi="Times New Roman" w:cs="Times New Roman"/>
          <w:b/>
          <w:bCs/>
          <w:noProof/>
          <w:color w:val="FF0000"/>
          <w:sz w:val="28"/>
          <w:szCs w:val="28"/>
          <w:lang w:val="en-US"/>
        </w:rPr>
        <w:drawing>
          <wp:inline distT="0" distB="0" distL="0" distR="0">
            <wp:extent cx="2019300" cy="2124075"/>
            <wp:effectExtent l="19050" t="0" r="0" b="0"/>
            <wp:docPr id="2" name="Picture 2" descr="C:\Users\Ballycurrane\Desktop\Ballycurrane NS Crest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lycurrane\Desktop\Ballycurrane NS Crest approved.jpg"/>
                    <pic:cNvPicPr>
                      <a:picLocks noChangeAspect="1" noChangeArrowheads="1"/>
                    </pic:cNvPicPr>
                  </pic:nvPicPr>
                  <pic:blipFill>
                    <a:blip r:embed="rId7" cstate="print"/>
                    <a:srcRect/>
                    <a:stretch>
                      <a:fillRect/>
                    </a:stretch>
                  </pic:blipFill>
                  <pic:spPr bwMode="auto">
                    <a:xfrm>
                      <a:off x="0" y="0"/>
                      <a:ext cx="2021474" cy="2126362"/>
                    </a:xfrm>
                    <a:prstGeom prst="rect">
                      <a:avLst/>
                    </a:prstGeom>
                    <a:noFill/>
                    <a:ln w="9525">
                      <a:noFill/>
                      <a:miter lim="800000"/>
                      <a:headEnd/>
                      <a:tailEnd/>
                    </a:ln>
                  </pic:spPr>
                </pic:pic>
              </a:graphicData>
            </a:graphic>
          </wp:inline>
        </w:drawing>
      </w:r>
    </w:p>
    <w:p w:rsidR="003B502C" w:rsidRPr="003B502C" w:rsidRDefault="004E7282" w:rsidP="00974931">
      <w:pPr>
        <w:tabs>
          <w:tab w:val="left" w:pos="0"/>
        </w:tabs>
        <w:autoSpaceDE w:val="0"/>
        <w:autoSpaceDN w:val="0"/>
        <w:adjustRightInd w:val="0"/>
        <w:jc w:val="center"/>
        <w:outlineLvl w:val="0"/>
        <w:rPr>
          <w:rFonts w:ascii="Times New Roman" w:hAnsi="Times New Roman" w:cs="Times New Roman"/>
          <w:b/>
          <w:bCs/>
          <w:color w:val="FF0000"/>
          <w:sz w:val="28"/>
          <w:szCs w:val="28"/>
        </w:rPr>
      </w:pPr>
      <w:r w:rsidRPr="003B502C">
        <w:rPr>
          <w:rFonts w:ascii="Times New Roman" w:hAnsi="Times New Roman" w:cs="Times New Roman"/>
          <w:b/>
          <w:bCs/>
          <w:color w:val="FF0000"/>
          <w:sz w:val="28"/>
          <w:szCs w:val="28"/>
        </w:rPr>
        <w:t>Child Safeguarding Statement and Risk Assessment</w:t>
      </w:r>
      <w:bookmarkEnd w:id="0"/>
    </w:p>
    <w:p w:rsidR="000313AE" w:rsidRDefault="003B502C" w:rsidP="000313AE">
      <w:pPr>
        <w:tabs>
          <w:tab w:val="left" w:pos="0"/>
        </w:tabs>
        <w:ind w:right="-688"/>
        <w:jc w:val="both"/>
        <w:rPr>
          <w:rFonts w:ascii="Times New Roman" w:hAnsi="Times New Roman" w:cs="Times New Roman"/>
        </w:rPr>
      </w:pPr>
      <w:r w:rsidRPr="003B502C">
        <w:rPr>
          <w:rFonts w:ascii="Times New Roman" w:hAnsi="Times New Roman" w:cs="Times New Roman"/>
        </w:rPr>
        <w:t>Ballycurrane N.S.</w:t>
      </w:r>
      <w:r w:rsidR="004E7282" w:rsidRPr="003B502C">
        <w:rPr>
          <w:rFonts w:ascii="Times New Roman" w:hAnsi="Times New Roman" w:cs="Times New Roman"/>
        </w:rPr>
        <w:t xml:space="preserve"> is</w:t>
      </w:r>
      <w:r>
        <w:rPr>
          <w:rFonts w:ascii="Times New Roman" w:hAnsi="Times New Roman" w:cs="Times New Roman"/>
        </w:rPr>
        <w:t xml:space="preserve"> a primary</w:t>
      </w:r>
      <w:r w:rsidR="004E7282" w:rsidRPr="00552B89">
        <w:rPr>
          <w:rFonts w:ascii="Times New Roman" w:hAnsi="Times New Roman" w:cs="Times New Roman"/>
        </w:rPr>
        <w:t xml:space="preserve"> schoo</w:t>
      </w:r>
      <w:r>
        <w:rPr>
          <w:rFonts w:ascii="Times New Roman" w:hAnsi="Times New Roman" w:cs="Times New Roman"/>
        </w:rPr>
        <w:t>l providing primary</w:t>
      </w:r>
      <w:r w:rsidR="004E7282" w:rsidRPr="00552B89">
        <w:rPr>
          <w:rFonts w:ascii="Times New Roman" w:hAnsi="Times New Roman" w:cs="Times New Roman"/>
        </w:rPr>
        <w:t xml:space="preserve"> education to pupils from Junior Infants to Sixth Class</w:t>
      </w:r>
    </w:p>
    <w:p w:rsidR="000313AE" w:rsidRPr="00552B89" w:rsidRDefault="000313AE" w:rsidP="004E7282">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w:t>
      </w:r>
      <w:r w:rsidR="003B502C">
        <w:rPr>
          <w:rFonts w:ascii="Times New Roman" w:hAnsi="Times New Roman" w:cs="Times New Roman"/>
        </w:rPr>
        <w:t>the Board of Management of Ballycurrane N.S.</w:t>
      </w:r>
      <w:r>
        <w:rPr>
          <w:rFonts w:ascii="Times New Roman" w:hAnsi="Times New Roman" w:cs="Times New Roman"/>
        </w:rPr>
        <w:t xml:space="preserv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7277DB"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b/>
          <w:color w:val="FF0000"/>
        </w:rPr>
      </w:pPr>
      <w:r w:rsidRPr="00552B89">
        <w:rPr>
          <w:rFonts w:ascii="Times New Roman" w:hAnsi="Times New Roman" w:cs="Times New Roman"/>
        </w:rPr>
        <w:t xml:space="preserve">The Designated </w:t>
      </w:r>
      <w:r w:rsidR="003B502C">
        <w:rPr>
          <w:rFonts w:ascii="Times New Roman" w:hAnsi="Times New Roman" w:cs="Times New Roman"/>
        </w:rPr>
        <w:t xml:space="preserve">Liaison Person (DLP) is </w:t>
      </w:r>
      <w:r w:rsidR="003B502C">
        <w:rPr>
          <w:rFonts w:ascii="Times New Roman" w:hAnsi="Times New Roman" w:cs="Times New Roman"/>
        </w:rPr>
        <w:tab/>
      </w:r>
      <w:r w:rsidR="003B502C">
        <w:rPr>
          <w:rFonts w:ascii="Times New Roman" w:hAnsi="Times New Roman" w:cs="Times New Roman"/>
        </w:rPr>
        <w:tab/>
      </w:r>
      <w:r w:rsidR="003B502C" w:rsidRPr="007277DB">
        <w:rPr>
          <w:rFonts w:ascii="Times New Roman" w:hAnsi="Times New Roman" w:cs="Times New Roman"/>
          <w:color w:val="FF0000"/>
        </w:rPr>
        <w:t xml:space="preserve">           </w:t>
      </w:r>
      <w:r w:rsidR="007277DB">
        <w:rPr>
          <w:rFonts w:ascii="Times New Roman" w:hAnsi="Times New Roman" w:cs="Times New Roman"/>
          <w:color w:val="FF0000"/>
        </w:rPr>
        <w:tab/>
      </w:r>
      <w:r w:rsidR="007277DB">
        <w:rPr>
          <w:rFonts w:ascii="Times New Roman" w:hAnsi="Times New Roman" w:cs="Times New Roman"/>
          <w:color w:val="FF0000"/>
        </w:rPr>
        <w:tab/>
      </w:r>
      <w:r w:rsidR="003B502C" w:rsidRPr="007277DB">
        <w:rPr>
          <w:rFonts w:ascii="Times New Roman" w:hAnsi="Times New Roman" w:cs="Times New Roman"/>
          <w:color w:val="FF0000"/>
        </w:rPr>
        <w:t xml:space="preserve"> </w:t>
      </w:r>
      <w:r w:rsidR="003B502C" w:rsidRPr="007277DB">
        <w:rPr>
          <w:rFonts w:ascii="Times New Roman" w:hAnsi="Times New Roman" w:cs="Times New Roman"/>
          <w:b/>
          <w:color w:val="FF0000"/>
        </w:rPr>
        <w:t>Kevin Gough</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003B502C">
        <w:rPr>
          <w:rFonts w:ascii="Times New Roman" w:hAnsi="Times New Roman" w:cs="Times New Roman"/>
        </w:rPr>
        <w:t xml:space="preserve"> is   </w:t>
      </w:r>
      <w:r w:rsidR="007277DB">
        <w:rPr>
          <w:rFonts w:ascii="Times New Roman" w:hAnsi="Times New Roman" w:cs="Times New Roman"/>
        </w:rPr>
        <w:tab/>
      </w:r>
      <w:r w:rsidR="003B502C">
        <w:rPr>
          <w:rFonts w:ascii="Times New Roman" w:hAnsi="Times New Roman" w:cs="Times New Roman"/>
        </w:rPr>
        <w:t xml:space="preserve"> </w:t>
      </w:r>
      <w:r w:rsidR="007277DB">
        <w:rPr>
          <w:rFonts w:ascii="Times New Roman" w:hAnsi="Times New Roman" w:cs="Times New Roman"/>
        </w:rPr>
        <w:tab/>
      </w:r>
      <w:r w:rsidR="003B502C" w:rsidRPr="003B502C">
        <w:rPr>
          <w:rFonts w:ascii="Times New Roman" w:hAnsi="Times New Roman" w:cs="Times New Roman"/>
          <w:b/>
          <w:color w:val="FF0000"/>
        </w:rPr>
        <w:t>Aisling</w:t>
      </w:r>
      <w:r w:rsidR="00F80E3E">
        <w:rPr>
          <w:rFonts w:ascii="Times New Roman" w:hAnsi="Times New Roman" w:cs="Times New Roman"/>
          <w:b/>
          <w:color w:val="FF0000"/>
        </w:rPr>
        <w:t xml:space="preserve"> Kearney</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lastRenderedPageBreak/>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 xml:space="preserve">National Vetting Bureau (Children </w:t>
        </w:r>
        <w:bookmarkStart w:id="1" w:name="_GoBack"/>
        <w:bookmarkEnd w:id="1"/>
        <w:r w:rsidRPr="00FF70DB">
          <w:rPr>
            <w:rStyle w:val="Hyperlink"/>
            <w:rFonts w:ascii="Times New Roman" w:hAnsi="Times New Roman" w:cs="Times New Roman"/>
          </w:rPr>
          <w:t>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3B502C">
        <w:rPr>
          <w:rFonts w:ascii="Times New Roman" w:hAnsi="Times New Roman" w:cs="Times New Roman"/>
        </w:rPr>
        <w:t xml:space="preserve">_________________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sidR="007277DB">
        <w:rPr>
          <w:rFonts w:ascii="Times New Roman" w:hAnsi="Times New Roman" w:cs="Times New Roman"/>
        </w:rPr>
        <w:t xml:space="preserve"> </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sectPr w:rsidR="004E7282" w:rsidSect="007321C4">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6E1" w:rsidRDefault="006146E1">
      <w:pPr>
        <w:spacing w:after="0" w:line="240" w:lineRule="auto"/>
      </w:pPr>
      <w:r>
        <w:separator/>
      </w:r>
    </w:p>
  </w:endnote>
  <w:endnote w:type="continuationSeparator" w:id="1">
    <w:p w:rsidR="006146E1" w:rsidRDefault="00614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rsidR="00516401">
          <w:fldChar w:fldCharType="begin"/>
        </w:r>
        <w:r>
          <w:instrText xml:space="preserve"> PAGE   \* MERGEFORMAT </w:instrText>
        </w:r>
        <w:r w:rsidR="00516401">
          <w:fldChar w:fldCharType="separate"/>
        </w:r>
        <w:r w:rsidR="00C6387B">
          <w:rPr>
            <w:noProof/>
          </w:rPr>
          <w:t>1</w:t>
        </w:r>
        <w:r w:rsidR="00516401">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6E1" w:rsidRDefault="006146E1">
      <w:pPr>
        <w:spacing w:after="0" w:line="240" w:lineRule="auto"/>
      </w:pPr>
      <w:r>
        <w:separator/>
      </w:r>
    </w:p>
  </w:footnote>
  <w:footnote w:type="continuationSeparator" w:id="1">
    <w:p w:rsidR="006146E1" w:rsidRDefault="00614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33" w:rsidRPr="00F552C7" w:rsidRDefault="002F368E" w:rsidP="00286248">
    <w:pPr>
      <w:pStyle w:val="Header"/>
      <w:rPr>
        <w:rFonts w:ascii="Times New Roman" w:hAnsi="Times New Roman" w:cs="Times New Roman"/>
        <w:sz w:val="20"/>
        <w:szCs w:val="20"/>
      </w:rPr>
    </w:pPr>
    <w:r>
      <w:tab/>
    </w:r>
  </w:p>
  <w:p w:rsidR="00571C33" w:rsidRPr="00BF4D66" w:rsidRDefault="006146E1">
    <w:pPr>
      <w:pStyle w:val="Header"/>
    </w:pPr>
  </w:p>
  <w:p w:rsidR="00571C33" w:rsidRDefault="00614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20482"/>
  </w:hdrShapeDefaults>
  <w:footnotePr>
    <w:footnote w:id="0"/>
    <w:footnote w:id="1"/>
  </w:footnotePr>
  <w:endnotePr>
    <w:endnote w:id="0"/>
    <w:endnote w:id="1"/>
  </w:endnotePr>
  <w:compat/>
  <w:rsids>
    <w:rsidRoot w:val="009377C0"/>
    <w:rsid w:val="000313AE"/>
    <w:rsid w:val="000639F2"/>
    <w:rsid w:val="000B409E"/>
    <w:rsid w:val="00191045"/>
    <w:rsid w:val="001E6807"/>
    <w:rsid w:val="001F0AD3"/>
    <w:rsid w:val="00235BD7"/>
    <w:rsid w:val="00251E33"/>
    <w:rsid w:val="00273807"/>
    <w:rsid w:val="00293772"/>
    <w:rsid w:val="002A70BA"/>
    <w:rsid w:val="002D0444"/>
    <w:rsid w:val="002F368E"/>
    <w:rsid w:val="003116D9"/>
    <w:rsid w:val="003B502C"/>
    <w:rsid w:val="004E7282"/>
    <w:rsid w:val="00516401"/>
    <w:rsid w:val="005914C3"/>
    <w:rsid w:val="006146E1"/>
    <w:rsid w:val="00643C7E"/>
    <w:rsid w:val="006D0AD2"/>
    <w:rsid w:val="006F2D39"/>
    <w:rsid w:val="007277DB"/>
    <w:rsid w:val="00727B08"/>
    <w:rsid w:val="007321C4"/>
    <w:rsid w:val="00815F84"/>
    <w:rsid w:val="00847D98"/>
    <w:rsid w:val="008B05DA"/>
    <w:rsid w:val="008E15DE"/>
    <w:rsid w:val="00926A23"/>
    <w:rsid w:val="009377C0"/>
    <w:rsid w:val="00951196"/>
    <w:rsid w:val="00974931"/>
    <w:rsid w:val="00975FEA"/>
    <w:rsid w:val="009A0959"/>
    <w:rsid w:val="009B515D"/>
    <w:rsid w:val="00A76C60"/>
    <w:rsid w:val="00AB4BC9"/>
    <w:rsid w:val="00B01E95"/>
    <w:rsid w:val="00B57333"/>
    <w:rsid w:val="00C00E51"/>
    <w:rsid w:val="00C6387B"/>
    <w:rsid w:val="00C9372C"/>
    <w:rsid w:val="00CB103A"/>
    <w:rsid w:val="00CC0BFA"/>
    <w:rsid w:val="00CD0AB7"/>
    <w:rsid w:val="00D07A8C"/>
    <w:rsid w:val="00D41A8A"/>
    <w:rsid w:val="00D91274"/>
    <w:rsid w:val="00E12B43"/>
    <w:rsid w:val="00E57756"/>
    <w:rsid w:val="00E578BA"/>
    <w:rsid w:val="00ED498A"/>
    <w:rsid w:val="00EF67FC"/>
    <w:rsid w:val="00F43289"/>
    <w:rsid w:val="00F538A8"/>
    <w:rsid w:val="00F751D6"/>
    <w:rsid w:val="00F80E3E"/>
    <w:rsid w:val="00FC5E12"/>
    <w:rsid w:val="00FF2E3D"/>
    <w:rsid w:val="00FF7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97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2023-09-14T13:48:00Z</dcterms:created>
  <dcterms:modified xsi:type="dcterms:W3CDTF">2023-09-14T13:48:00Z</dcterms:modified>
</cp:coreProperties>
</file>